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Style w:val="823"/>
        <w:tblW w:w="88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350"/>
        <w:tblGridChange w:id="0">
          <w:tblGrid>
            <w:gridCol w:w="4500"/>
            <w:gridCol w:w="4350"/>
          </w:tblGrid>
        </w:tblGridChange>
      </w:tblGrid>
      <w:tr>
        <w:trPr>
          <w:trHeight w:val="510"/>
        </w:trPr>
        <w:tc>
          <w:tcPr>
            <w:gridSpan w:val="2"/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Заявка №77</w:t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false"/>
          <w:trHeight w:val="510"/>
        </w:trPr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об организации</w:t>
            </w:r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организации*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r>
              <w:t xml:space="preserve"> </w:t>
            </w:r>
            <w:r>
              <w:t xml:space="preserve">Муниципальное учреждение "Шугозерский досуговый центр"</w:t>
            </w:r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округ России*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r>
              <w:t xml:space="preserve"> </w:t>
            </w:r>
            <w:r>
              <w:t xml:space="preserve">Северо-Западный федеральный округ</w:t>
            </w:r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r>
              <w:t xml:space="preserve"> </w:t>
            </w:r>
            <w:r>
              <w:t xml:space="preserve">Ленинградская область</w:t>
            </w:r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r>
              <w:t xml:space="preserve"> </w:t>
            </w:r>
            <w:r>
              <w:t xml:space="preserve">п.Шугозеро Тихвинский район</w:t>
            </w:r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hyperlink r:id="rId8" w:tooltip="https://e.mail.ru/compose?To=dosug2000@mail.ru" w:history="1">
              <w:r>
                <w:rPr>
                  <w:rStyle w:val="795"/>
                  <w:rFonts w:ascii="Calibri" w:hAnsi="Calibri" w:eastAsia="Calibri" w:cs="Calibri"/>
                  <w:color w:val="0563c1"/>
                  <w:sz w:val="22"/>
                  <w:u w:val="single"/>
                </w:rPr>
                <w:t xml:space="preserve">dosug2000@mail.ru</w:t>
              </w:r>
            </w:hyperlink>
            <w:r/>
          </w:p>
          <w:p>
            <w:r/>
            <w:r/>
            <w:r/>
          </w:p>
        </w:tc>
      </w:tr>
      <w:tr>
        <w:trPr>
          <w:cantSplit w:val="false"/>
          <w:trHeight w:val="78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организации/ профили в социальных сетях*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/>
            <w:hyperlink r:id="rId9" w:tooltip="https://dc-shugozero.lenobl.muzkult.ru/" w:history="1">
              <w:r>
                <w:rPr>
                  <w:rStyle w:val="795"/>
                  <w:rFonts w:ascii="Calibri" w:hAnsi="Calibri" w:eastAsia="Calibri" w:cs="Calibri"/>
                  <w:color w:val="0563c1"/>
                  <w:sz w:val="22"/>
                  <w:u w:val="single"/>
                </w:rPr>
                <w:t xml:space="preserve">https://dc-shugozero.lenobl.muzkult.ru/</w:t>
              </w:r>
            </w:hyperlink>
            <w:r/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0" w:tooltip="https://vk.com/public80833731" w:history="1">
              <w:r>
                <w:rPr>
                  <w:rStyle w:val="795"/>
                  <w:rFonts w:ascii="Calibri" w:hAnsi="Calibri" w:eastAsia="Calibri" w:cs="Calibri"/>
                  <w:color w:val="0563c1"/>
                  <w:sz w:val="22"/>
                  <w:u w:val="single"/>
                </w:rPr>
                <w:t xml:space="preserve">https://vk.com/public80833731</w:t>
              </w:r>
            </w:hyperlink>
            <w:r/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проекта*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Праздник вепсской культуры «Вепсский родник»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Целевая аудитория*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Все возрастные категории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проекта*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возрождение вепсской культуры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проекта*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•</w:t>
              <w:tab/>
              <w:t xml:space="preserve">знакомство населения с традициями, обрядами и ремеслами вепсов;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•</w:t>
              <w:tab/>
              <w:t xml:space="preserve">побуждение интереса к культуре вепсского народа;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•</w:t>
              <w:tab/>
              <w:t xml:space="preserve">культурное развитие населения Шугозерского сельского поселения.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78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описание проекта (ключевые точки проекта)*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Праздник состоит из: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•</w:t>
              <w:tab/>
              <w:t xml:space="preserve">театрализованного представления, выступления творческих коллективов Ленинградской области и г.Санкт-Петербурга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•</w:t>
              <w:tab/>
              <w:t xml:space="preserve">выставки-продажи изделий мастеров декоративно-прикладного творчества и мастер-классов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•</w:t>
              <w:tab/>
              <w:t xml:space="preserve">конкурса «Вепсские обряды» и конкурса-выставки «Мы и наша маленькая Родина» для сельских поселений Тихвинского района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•</w:t>
              <w:tab/>
              <w:t xml:space="preserve">конкурса «Вепсская кухня» и конкурса-дефиле «Коса-вепсская краса» для жителей и гостей праздника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•</w:t>
              <w:tab/>
              <w:t xml:space="preserve">дегустации блюд вепсской кухни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•</w:t>
              <w:tab/>
              <w:t xml:space="preserve">детского городка аттракционов, игр, хороводов, катания на лошадях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•</w:t>
              <w:tab/>
              <w:t xml:space="preserve">конкурсно-игровой программы «Молодецкие забавы»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105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социальной значимости проекта (описание социальной проблемы)*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Праздник дает жителям возможность увидеть красоту жизни и поддерживать народные традиции, язык, возродить народные промыслы. Позволяет сплотить народы, проживающие на территории Ленинградской области. Это самое значительное и масштабное мероприятие, провод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имое в Шугозерском сельском поселении.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проекта*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июнь 2023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проекта*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Ленинградская область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78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Ожидаемые/полученные результаты (количественные, качественные)*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Н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аселения знакомится с традициями, обрядами и ремеслами вепсов, побуждается интерес к культуре вепсского народа. Позволяет сплотить народы, проживающие на территории Ленинградской области.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реализации проекта*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Подготовительный этап: 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- разработка макетов и подготовка необходимой продукции для реализации мероприятия;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- подбор творческих коллективов, групп из г.Санкт-Петербурга для выступления на концерте;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- заключение договоров по транспортному обслуживанию, аренде оборудования и по организации питания;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- приобретение призов для конкурсов;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- написание пресс-релизов.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•</w:t>
              <w:tab/>
              <w:t xml:space="preserve">Основной этап: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- проведение мероприятия – в 13.00 часов 17 июня 2023 года на стадионе п. Шугозеро.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•</w:t>
              <w:tab/>
              <w:t xml:space="preserve"> Итоговый этап: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- написание пост-релизов;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- фото и видео отчет мероприятия.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78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Финансовая информация по проекту 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Оказание услуг по изготовлению информационно-раздаточных материалов и сувенирно-имиджевой продукции – 24000 рублей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Оплата услуг привлеченных коллективов, групп – 45000 рублей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Оказание услуг по транспортному обслуживанию – 66000 рублей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Аренда звукового оборудования - 25000 рублей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Организация услуг по организации питания – 40000 рублей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Приобретение призов – 18000 рублей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159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материалы по проекту (ссылки на социальные сети или ссылка на облако, где размещены дополнительные фото и видео по проекту)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 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1" w:tooltip="http://forumnarodov47.ru/?id=2290" w:history="1">
              <w:r>
                <w:rPr>
                  <w:rStyle w:val="795"/>
                  <w:rFonts w:ascii="Calibri" w:hAnsi="Calibri" w:eastAsia="Calibri" w:cs="Calibri"/>
                  <w:color w:val="0563c1"/>
                  <w:sz w:val="22"/>
                  <w:u w:val="single"/>
                </w:rPr>
                <w:t xml:space="preserve">http://forumnarodov47.ru/?id=2290</w:t>
              </w:r>
            </w:hyperlink>
            <w:r/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2" w:tooltip="https://www.lentravel.ru/districts/tihvinskij/kalendar-sobytij/prazdnik-vepsskoj-kultury-vepsskij-rodnik.html" w:history="1">
              <w:r>
                <w:rPr>
                  <w:rStyle w:val="795"/>
                  <w:rFonts w:ascii="Calibri" w:hAnsi="Calibri" w:eastAsia="Calibri" w:cs="Calibri"/>
                  <w:color w:val="0563c1"/>
                  <w:sz w:val="22"/>
                  <w:u w:val="single"/>
                </w:rPr>
                <w:t xml:space="preserve">https://www.lentravel.ru/districts/tihvinskij/kalendar-sobytij/prazdnik-vepsskoj-kultury-vepsskij-rodnik.html</w:t>
              </w:r>
            </w:hyperlink>
            <w:r/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3" w:tooltip="https://tikhvin.spb.ru/11/40542/" w:history="1">
              <w:r>
                <w:rPr>
                  <w:rStyle w:val="795"/>
                  <w:rFonts w:ascii="Calibri" w:hAnsi="Calibri" w:eastAsia="Calibri" w:cs="Calibri"/>
                  <w:color w:val="0563c1"/>
                  <w:sz w:val="22"/>
                  <w:u w:val="single"/>
                </w:rPr>
                <w:t xml:space="preserve">https://tikhvin.spb.ru/11/40542/</w:t>
              </w:r>
            </w:hyperlink>
            <w:r/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4" w:tooltip="https://tikhvin.spb.ru/40541/40543/" w:history="1">
              <w:r>
                <w:rPr>
                  <w:rStyle w:val="795"/>
                  <w:rFonts w:ascii="Calibri" w:hAnsi="Calibri" w:eastAsia="Calibri" w:cs="Calibri"/>
                  <w:color w:val="0563c1"/>
                  <w:sz w:val="22"/>
                  <w:u w:val="single"/>
                </w:rPr>
                <w:t xml:space="preserve">https://tikhvin.spb.ru/40541/40543/</w:t>
              </w:r>
            </w:hyperlink>
            <w:r/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5" w:tooltip="https://rabslovo.ru/?module=news&amp;action=view&amp;id=2632" w:history="1">
              <w:r>
                <w:rPr>
                  <w:rStyle w:val="795"/>
                  <w:rFonts w:ascii="Calibri" w:hAnsi="Calibri" w:eastAsia="Calibri" w:cs="Calibri"/>
                  <w:color w:val="0563c1"/>
                  <w:sz w:val="22"/>
                  <w:u w:val="single"/>
                </w:rPr>
                <w:t xml:space="preserve">https://rabslovo.ru/?module=news&amp;action=view&amp;id=2632</w:t>
              </w:r>
            </w:hyperlink>
            <w:r/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"Вепсский родник" - 8-й фестиваль вепсской культуры в поселке Шугозеро, Ленинградская область - YouTube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6" w:tooltip="http://www.finnougoria.ru/news/53902/" w:history="1">
              <w:r>
                <w:rPr>
                  <w:rStyle w:val="795"/>
                  <w:rFonts w:ascii="Calibri" w:hAnsi="Calibri" w:eastAsia="Calibri" w:cs="Calibri"/>
                  <w:color w:val="0563c1"/>
                  <w:sz w:val="22"/>
                  <w:u w:val="single"/>
                </w:rPr>
                <w:t xml:space="preserve">http://www.finnougoria.ru/news/53902/</w:t>
              </w:r>
            </w:hyperlink>
            <w:r/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"Вепсский родник" (VEPSAN PURDE) - название.. | ВЕПССКИЙ КРАЙ | ВКонтакте (vk.com)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Восьмой областной праздник "Вепсский родник".. | Тихвинская панорама | ВКонтакте (vk.com)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7" w:tooltip="https://vk.com/album-80833731_285022407" w:history="1">
              <w:r>
                <w:rPr>
                  <w:rStyle w:val="795"/>
                  <w:rFonts w:ascii="Calibri" w:hAnsi="Calibri" w:eastAsia="Calibri" w:cs="Calibri"/>
                  <w:color w:val="0563c1"/>
                  <w:sz w:val="22"/>
                  <w:u w:val="single"/>
                </w:rPr>
                <w:t xml:space="preserve">https://vk.com/album-80833731_285022407</w:t>
              </w:r>
            </w:hyperlink>
            <w:r/>
            <w:r/>
          </w:p>
          <w:p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973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Номинация*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Лучшие практики бюджетных учреждений муниципального, регионального и общероссийского уровней, Домов дружбы народов и Домов национальностей</w:t>
            </w:r>
            <w:r/>
          </w:p>
          <w:p>
            <w:r/>
            <w:r/>
          </w:p>
        </w:tc>
      </w:tr>
      <w:tr>
        <w:trPr>
          <w:cantSplit w:val="false"/>
          <w:trHeight w:val="780"/>
        </w:trPr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Команда проекта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проекта</w:t>
            </w:r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Мошникова Ирина Николаевна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Директор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Высшее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реализации подобных проектов*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Впервые праздник был организован в 2012 году по инициативе Ленинградского областного государственного бюджетного учреждения культуры и искусства «Учебно-методический центр культуры и искусства» и поддержке Министерства культуры России и сразу привлек внима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ние широких кругов общественности. С 2015 года праздник ежегодно проходит при поддержке комитета по местному самоуправлению, межнациональных и межконфессиональных отношений.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Реализация проекта "Возрождение традиционного вепсского ремесла - ткачества" 5 этапов 2015-2021гг.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Участие в реализации проекта "Вепсский язык для детей и взрослых" 2016-2021гг.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на профили в социальных сетях*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hyperlink r:id="rId18" w:tooltip="https://vk.com/id166511380" w:history="1">
              <w:r>
                <w:rPr>
                  <w:rStyle w:val="795"/>
                  <w:rFonts w:ascii="Calibri" w:hAnsi="Calibri" w:eastAsia="Calibri" w:cs="Calibri"/>
                  <w:color w:val="0563c1"/>
                  <w:sz w:val="22"/>
                  <w:u w:val="single"/>
                </w:rPr>
                <w:t xml:space="preserve">https://vk.com/id166511380</w:t>
              </w:r>
            </w:hyperlink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команды</w:t>
            </w:r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Рубашкина Татьяна Юрьевна</w:t>
            </w:r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Главный библиотекарь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среднее специальное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реализации подобных проектов*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Участие в реализации проекта праздник вепсской культуры "Вепсский праздник" 2012-2022гг.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Участие в реализации проекта "Возрождение традиционного вепсского ремесла - ткачества" 5 этапов 2015-2021гг.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Участие в реализации проекта "Вепсский язык для детей и взрослых" 2016-2021гг.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Леонтьева Наталья Анатольевна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Заведущий художественно-постановочной частью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Среднее специальное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реализации подобных проектов*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Участие в реализации проекта праздник вепсской культуры "Вепсский праздник" 2012-2022гг.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Участие в реализации проекта "Возрождение традиционного вепсского ремесла - ткачества" 5 этапов 2015-2021гг.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Участие в реализации проекта "Вепсский язык для детей и взрослых" 2016-2021гг.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Макарова Марина Викторовна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Режиссер-постановщик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Среднее специальное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реализации подобных проектов*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Участие в реализации проекта праздник вепсской культуры "Вепсский праздник" 2012-2022гг.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Участие в реализации проекта "Возрождение традиционного вепсского ремесла - ткачества" 5 этапов 2015-2021гг.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Участие в реализации проекта "Вепсский язык для детей и взрослых" 2016-2021гг.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Контакты по проекту</w:t>
            </w:r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hyperlink r:id="rId19" w:tooltip="https://e.mail.ru/compose?To=dosug2000@mail.ru" w:history="1">
              <w:r>
                <w:rPr>
                  <w:rStyle w:val="795"/>
                  <w:rFonts w:ascii="Calibri" w:hAnsi="Calibri" w:eastAsia="Calibri" w:cs="Calibri"/>
                  <w:color w:val="0563c1"/>
                  <w:sz w:val="22"/>
                  <w:u w:val="single"/>
                </w:rPr>
                <w:t xml:space="preserve">dosug2000@mail.ru</w:t>
              </w:r>
            </w:hyperlink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Телефон*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88136744289,88136744103</w:t>
            </w:r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hyperlink r:id="rId20" w:tooltip="https://dc-shugozero.lenobl.muzkult.ru/" w:history="1">
              <w:r>
                <w:rPr>
                  <w:rStyle w:val="795"/>
                  <w:rFonts w:ascii="Calibri" w:hAnsi="Calibri" w:eastAsia="Calibri" w:cs="Calibri"/>
                  <w:color w:val="0563c1"/>
                  <w:sz w:val="22"/>
                  <w:u w:val="single"/>
                </w:rPr>
                <w:t xml:space="preserve">https://dc-shugozero.lenobl.muzkult.ru/</w:t>
              </w:r>
            </w:hyperlink>
            <w:r/>
          </w:p>
          <w:p>
            <w:r/>
            <w:r/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сети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  <w:r/>
            <w:hyperlink r:id="rId21" w:tooltip="https://vk.com/public80833731" w:history="1">
              <w:r>
                <w:rPr>
                  <w:rStyle w:val="795"/>
                  <w:rFonts w:ascii="Calibri" w:hAnsi="Calibri" w:eastAsia="Calibri" w:cs="Calibri"/>
                  <w:color w:val="0563c1"/>
                  <w:sz w:val="22"/>
                  <w:u w:val="single"/>
                </w:rPr>
                <w:t xml:space="preserve">https://vk.com/public80833731</w:t>
              </w:r>
            </w:hyperlink>
            <w:r/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Учредителями праздника являются: 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- Комитет по местному самоуправлению, межнациональным и межконфессиональным отношениям Ленинградской области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- ГКУ ЛО «Дом Дружбы Ленинградской области»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- Администрация МО «Тихвинский муниципальный район» 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- Комитет по культуре, спорту и молодежной политике Тихвинского района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- Администрация Шугозерского сельского поселения Ленинградской области 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Организатор праздника: 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- Муниципальное учреждение «Шугозерский досуговый центр»</w:t>
            </w:r>
            <w:r/>
          </w:p>
          <w:p>
            <w:r/>
            <w:r/>
            <w:r/>
          </w:p>
        </w:tc>
      </w:tr>
    </w:tbl>
    <w:p>
      <w:r/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ru" w:eastAsia="zh-CN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1 Char"/>
    <w:link w:val="815"/>
    <w:uiPriority w:val="9"/>
    <w:rPr>
      <w:rFonts w:ascii="Arial" w:hAnsi="Arial" w:eastAsia="Arial" w:cs="Arial"/>
      <w:sz w:val="40"/>
      <w:szCs w:val="40"/>
    </w:rPr>
  </w:style>
  <w:style w:type="character" w:styleId="643">
    <w:name w:val="Heading 2 Char"/>
    <w:link w:val="816"/>
    <w:uiPriority w:val="9"/>
    <w:rPr>
      <w:rFonts w:ascii="Arial" w:hAnsi="Arial" w:eastAsia="Arial" w:cs="Arial"/>
      <w:sz w:val="34"/>
    </w:rPr>
  </w:style>
  <w:style w:type="character" w:styleId="644">
    <w:name w:val="Heading 3 Char"/>
    <w:link w:val="817"/>
    <w:uiPriority w:val="9"/>
    <w:rPr>
      <w:rFonts w:ascii="Arial" w:hAnsi="Arial" w:eastAsia="Arial" w:cs="Arial"/>
      <w:sz w:val="30"/>
      <w:szCs w:val="30"/>
    </w:rPr>
  </w:style>
  <w:style w:type="character" w:styleId="645">
    <w:name w:val="Heading 4 Char"/>
    <w:link w:val="818"/>
    <w:uiPriority w:val="9"/>
    <w:rPr>
      <w:rFonts w:ascii="Arial" w:hAnsi="Arial" w:eastAsia="Arial" w:cs="Arial"/>
      <w:b/>
      <w:bCs/>
      <w:sz w:val="26"/>
      <w:szCs w:val="26"/>
    </w:rPr>
  </w:style>
  <w:style w:type="character" w:styleId="646">
    <w:name w:val="Heading 5 Char"/>
    <w:link w:val="819"/>
    <w:uiPriority w:val="9"/>
    <w:rPr>
      <w:rFonts w:ascii="Arial" w:hAnsi="Arial" w:eastAsia="Arial" w:cs="Arial"/>
      <w:b/>
      <w:bCs/>
      <w:sz w:val="24"/>
      <w:szCs w:val="24"/>
    </w:rPr>
  </w:style>
  <w:style w:type="character" w:styleId="647">
    <w:name w:val="Heading 6 Char"/>
    <w:link w:val="820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3"/>
    <w:uiPriority w:val="34"/>
    <w:qFormat/>
    <w:pPr>
      <w:contextualSpacing/>
      <w:ind w:left="720"/>
    </w:pPr>
  </w:style>
  <w:style w:type="table" w:styleId="65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6">
    <w:name w:val="No Spacing"/>
    <w:uiPriority w:val="1"/>
    <w:qFormat/>
    <w:pPr>
      <w:spacing w:before="0" w:after="0" w:line="240" w:lineRule="auto"/>
    </w:pPr>
  </w:style>
  <w:style w:type="character" w:styleId="657">
    <w:name w:val="Title Char"/>
    <w:link w:val="821"/>
    <w:uiPriority w:val="10"/>
    <w:rPr>
      <w:sz w:val="48"/>
      <w:szCs w:val="48"/>
    </w:rPr>
  </w:style>
  <w:style w:type="character" w:styleId="658">
    <w:name w:val="Subtitle Char"/>
    <w:link w:val="822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link w:val="665"/>
    <w:uiPriority w:val="99"/>
  </w:style>
  <w:style w:type="paragraph" w:styleId="667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65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</w:style>
  <w:style w:type="table" w:styleId="814" w:default="1">
    <w:name w:val="Table Normal"/>
    <w:tblPr/>
  </w:style>
  <w:style w:type="paragraph" w:styleId="815">
    <w:name w:val="Heading 1"/>
    <w:basedOn w:val="813"/>
    <w:next w:val="813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816">
    <w:name w:val="Heading 2"/>
    <w:basedOn w:val="813"/>
    <w:next w:val="813"/>
    <w:pPr>
      <w:keepLines/>
      <w:keepNext/>
      <w:pageBreakBefore w:val="0"/>
      <w:spacing w:before="360" w:after="120"/>
    </w:pPr>
    <w:rPr>
      <w:sz w:val="32"/>
      <w:szCs w:val="32"/>
    </w:rPr>
  </w:style>
  <w:style w:type="paragraph" w:styleId="817">
    <w:name w:val="Heading 3"/>
    <w:basedOn w:val="813"/>
    <w:next w:val="813"/>
    <w:pPr>
      <w:keepLines/>
      <w:keepNext/>
      <w:pageBreakBefore w:val="0"/>
      <w:spacing w:before="320" w:after="80"/>
    </w:pPr>
    <w:rPr>
      <w:color w:val="434343"/>
      <w:sz w:val="28"/>
      <w:szCs w:val="28"/>
    </w:rPr>
  </w:style>
  <w:style w:type="paragraph" w:styleId="818">
    <w:name w:val="Heading 4"/>
    <w:basedOn w:val="813"/>
    <w:next w:val="813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819">
    <w:name w:val="Heading 5"/>
    <w:basedOn w:val="813"/>
    <w:next w:val="813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820">
    <w:name w:val="Heading 6"/>
    <w:basedOn w:val="813"/>
    <w:next w:val="813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821">
    <w:name w:val="Title"/>
    <w:basedOn w:val="813"/>
    <w:next w:val="813"/>
    <w:pPr>
      <w:keepLines/>
      <w:keepNext/>
      <w:pageBreakBefore w:val="0"/>
      <w:spacing w:before="0" w:after="60"/>
    </w:pPr>
    <w:rPr>
      <w:sz w:val="52"/>
      <w:szCs w:val="52"/>
    </w:rPr>
  </w:style>
  <w:style w:type="paragraph" w:styleId="822">
    <w:name w:val="Subtitle"/>
    <w:basedOn w:val="813"/>
    <w:next w:val="813"/>
    <w:pPr>
      <w:keepLines/>
      <w:keepNext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styleId="823">
    <w:name w:val="StGen0"/>
    <w:basedOn w:val="814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character" w:styleId="824" w:default="1">
    <w:name w:val="Default Paragraph Font"/>
    <w:uiPriority w:val="1"/>
    <w:semiHidden/>
    <w:unhideWhenUsed/>
  </w:style>
  <w:style w:type="numbering" w:styleId="82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e.mail.ru/compose?To=dosug2000@mail.ru" TargetMode="External"/><Relationship Id="rId9" Type="http://schemas.openxmlformats.org/officeDocument/2006/relationships/hyperlink" Target="https://dc-shugozero.lenobl.muzkult.ru/" TargetMode="External"/><Relationship Id="rId10" Type="http://schemas.openxmlformats.org/officeDocument/2006/relationships/hyperlink" Target="https://vk.com/public80833731" TargetMode="External"/><Relationship Id="rId11" Type="http://schemas.openxmlformats.org/officeDocument/2006/relationships/hyperlink" Target="http://forumnarodov47.ru/?id=2290" TargetMode="External"/><Relationship Id="rId12" Type="http://schemas.openxmlformats.org/officeDocument/2006/relationships/hyperlink" Target="https://www.lentravel.ru/districts/tihvinskij/kalendar-sobytij/prazdnik-vepsskoj-kultury-vepsskij-rodnik.html" TargetMode="External"/><Relationship Id="rId13" Type="http://schemas.openxmlformats.org/officeDocument/2006/relationships/hyperlink" Target="https://tikhvin.spb.ru/11/40542/" TargetMode="External"/><Relationship Id="rId14" Type="http://schemas.openxmlformats.org/officeDocument/2006/relationships/hyperlink" Target="https://tikhvin.spb.ru/40541/40543/" TargetMode="External"/><Relationship Id="rId15" Type="http://schemas.openxmlformats.org/officeDocument/2006/relationships/hyperlink" Target="https://rabslovo.ru/?module=news&amp;action=view&amp;id=2632" TargetMode="External"/><Relationship Id="rId16" Type="http://schemas.openxmlformats.org/officeDocument/2006/relationships/hyperlink" Target="http://www.finnougoria.ru/news/53902/" TargetMode="External"/><Relationship Id="rId17" Type="http://schemas.openxmlformats.org/officeDocument/2006/relationships/hyperlink" Target="https://vk.com/album-80833731_285022407" TargetMode="External"/><Relationship Id="rId18" Type="http://schemas.openxmlformats.org/officeDocument/2006/relationships/hyperlink" Target="https://vk.com/id166511380" TargetMode="External"/><Relationship Id="rId19" Type="http://schemas.openxmlformats.org/officeDocument/2006/relationships/hyperlink" Target="https://e.mail.ru/compose?To=dosug2000@mail.ru" TargetMode="External"/><Relationship Id="rId20" Type="http://schemas.openxmlformats.org/officeDocument/2006/relationships/hyperlink" Target="https://dc-shugozero.lenobl.muzkult.ru/" TargetMode="External"/><Relationship Id="rId21" Type="http://schemas.openxmlformats.org/officeDocument/2006/relationships/hyperlink" Target="https://vk.com/public8083373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Аделина Бурова</cp:lastModifiedBy>
  <cp:revision>4</cp:revision>
  <dcterms:modified xsi:type="dcterms:W3CDTF">2023-09-12T15:30:53Z</dcterms:modified>
</cp:coreProperties>
</file>